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91" w:rsidRPr="00E82391" w:rsidRDefault="00E82391" w:rsidP="00E82391">
      <w:pPr>
        <w:spacing w:after="120" w:line="240" w:lineRule="auto"/>
        <w:jc w:val="center"/>
        <w:rPr>
          <w:rFonts w:ascii="Arial" w:eastAsia="Times New Roman" w:hAnsi="Arial" w:cs="Arial"/>
          <w:b/>
          <w:sz w:val="48"/>
          <w:szCs w:val="24"/>
          <w:lang w:eastAsia="it-IT"/>
        </w:rPr>
      </w:pPr>
      <w:r w:rsidRPr="00E82391">
        <w:rPr>
          <w:rFonts w:ascii="Arial" w:eastAsia="Times New Roman" w:hAnsi="Arial" w:cs="Arial"/>
          <w:b/>
          <w:sz w:val="48"/>
          <w:szCs w:val="24"/>
          <w:lang w:eastAsia="it-IT"/>
        </w:rPr>
        <w:t xml:space="preserve">Il Signore è con te </w:t>
      </w:r>
    </w:p>
    <w:p w:rsidR="00E82391" w:rsidRPr="00E82391" w:rsidRDefault="00E82391" w:rsidP="00E82391">
      <w:pPr>
        <w:spacing w:after="120" w:line="24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L’Arcangelo Gabriele, mandato sulla nostra terra per annunziare il mistero di Dio ed anche per spiegarlo, dice alla Vergine Maria: </w:t>
      </w:r>
      <w:r w:rsidRPr="00E82391">
        <w:rPr>
          <w:rFonts w:ascii="Arial" w:eastAsia="Times New Roman" w:hAnsi="Arial" w:cs="Arial"/>
          <w:i/>
          <w:sz w:val="24"/>
          <w:szCs w:val="24"/>
          <w:lang w:eastAsia="it-IT"/>
        </w:rPr>
        <w:t>“Il Signore è con te”</w:t>
      </w:r>
      <w:r w:rsidRPr="00E82391">
        <w:rPr>
          <w:rFonts w:ascii="Arial" w:eastAsia="Times New Roman" w:hAnsi="Arial" w:cs="Arial"/>
          <w:sz w:val="24"/>
          <w:szCs w:val="24"/>
          <w:lang w:eastAsia="it-IT"/>
        </w:rPr>
        <w:t xml:space="preserve">. Nella Santa Messa, il Sacerdote si rivolge al popolo con questo saluto per ben tre volte: all’inizio prima dell’atto penitenziale, nel cuore della messa, prima del prefazio, alla fine, prima della benedizione di congedo. Egli però non dice: </w:t>
      </w:r>
      <w:r w:rsidRPr="00E82391">
        <w:rPr>
          <w:rFonts w:ascii="Arial" w:eastAsia="Times New Roman" w:hAnsi="Arial" w:cs="Arial"/>
          <w:i/>
          <w:sz w:val="24"/>
          <w:szCs w:val="24"/>
          <w:lang w:eastAsia="it-IT"/>
        </w:rPr>
        <w:t>“Il Signore è con te, popolo di Dio, sua santa assemblea, sua comunità riunita per la celebrazione dei santi misteri”</w:t>
      </w:r>
      <w:r w:rsidRPr="00E82391">
        <w:rPr>
          <w:rFonts w:ascii="Arial" w:eastAsia="Times New Roman" w:hAnsi="Arial" w:cs="Arial"/>
          <w:sz w:val="24"/>
          <w:szCs w:val="24"/>
          <w:lang w:eastAsia="it-IT"/>
        </w:rPr>
        <w:t xml:space="preserve">. Dice invece: </w:t>
      </w:r>
      <w:r w:rsidRPr="00E82391">
        <w:rPr>
          <w:rFonts w:ascii="Arial" w:eastAsia="Times New Roman" w:hAnsi="Arial" w:cs="Arial"/>
          <w:i/>
          <w:sz w:val="24"/>
          <w:szCs w:val="24"/>
          <w:lang w:eastAsia="it-IT"/>
        </w:rPr>
        <w:t>“Il Signore sia con voi”</w:t>
      </w:r>
      <w:r w:rsidRPr="00E82391">
        <w:rPr>
          <w:rFonts w:ascii="Arial" w:eastAsia="Times New Roman" w:hAnsi="Arial" w:cs="Arial"/>
          <w:sz w:val="24"/>
          <w:szCs w:val="24"/>
          <w:lang w:eastAsia="it-IT"/>
        </w:rPr>
        <w:t xml:space="preserve">.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rsidR="00E82391" w:rsidRPr="00E82391" w:rsidRDefault="00E82391" w:rsidP="00E82391">
      <w:pPr>
        <w:spacing w:after="120" w:line="24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r w:rsidRPr="00E82391">
        <w:rPr>
          <w:rFonts w:ascii="Arial" w:eastAsia="Times New Roman" w:hAnsi="Arial" w:cs="Arial"/>
          <w:i/>
          <w:sz w:val="24"/>
          <w:szCs w:val="24"/>
          <w:lang w:eastAsia="it-IT"/>
        </w:rPr>
        <w:t>“</w:t>
      </w:r>
      <w:r w:rsidRPr="00E82391">
        <w:rPr>
          <w:rFonts w:ascii="Arial" w:eastAsia="Times New Roman" w:hAnsi="Arial" w:cs="Arial"/>
          <w:i/>
          <w:color w:val="000000"/>
          <w:sz w:val="24"/>
          <w:szCs w:val="24"/>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E82391">
        <w:rPr>
          <w:rFonts w:ascii="Arial" w:eastAsia="Times New Roman" w:hAnsi="Arial" w:cs="Arial"/>
          <w:color w:val="000000"/>
          <w:sz w:val="24"/>
          <w:szCs w:val="24"/>
          <w:lang w:eastAsia="it-IT"/>
        </w:rPr>
        <w:t xml:space="preserve"> (Gn 3,1-5). </w:t>
      </w:r>
      <w:r w:rsidRPr="00E82391">
        <w:rPr>
          <w:rFonts w:ascii="Arial" w:eastAsia="Times New Roman" w:hAnsi="Arial" w:cs="Arial"/>
          <w:sz w:val="24"/>
          <w:szCs w:val="24"/>
          <w:lang w:eastAsia="it-IT"/>
        </w:rPr>
        <w:t>Non però come la intendeva Satana, bensì come da</w:t>
      </w:r>
      <w:bookmarkStart w:id="0" w:name="_GoBack"/>
      <w:bookmarkEnd w:id="0"/>
      <w:r w:rsidRPr="00E82391">
        <w:rPr>
          <w:rFonts w:ascii="Arial" w:eastAsia="Times New Roman" w:hAnsi="Arial" w:cs="Arial"/>
          <w:sz w:val="24"/>
          <w:szCs w:val="24"/>
          <w:lang w:eastAsia="it-IT"/>
        </w:rPr>
        <w:t xml:space="preserve">ll’eternità l’aveva pensata il Signore: </w:t>
      </w:r>
      <w:r w:rsidRPr="00E82391">
        <w:rPr>
          <w:rFonts w:ascii="Arial" w:eastAsia="Times New Roman" w:hAnsi="Arial" w:cs="Arial"/>
          <w:sz w:val="24"/>
          <w:szCs w:val="24"/>
          <w:lang w:eastAsia="it-IT"/>
        </w:rPr>
        <w:lastRenderedPageBreak/>
        <w:t xml:space="preserve">non per la via della ribellione, della trasgressione, della superbia e dell’insubordinazione, bensì per la via dell’umiltà, dell’obbedienza, dell’ascolto, della sottomissione al Signore, della totale verginità. </w:t>
      </w:r>
    </w:p>
    <w:p w:rsidR="00E82391" w:rsidRPr="00E82391" w:rsidRDefault="00E82391" w:rsidP="00E82391">
      <w:pPr>
        <w:spacing w:after="120" w:line="24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Noi oggi siamo con Dio, siamo con Cristo Gesù, siamo con lo Spirito Santo, siamo con la Chiesa, siamo con il Vangelo, siamo con l’umanità, ma siamo con un Dio, un Cristo Gesù, uno Spirito Santo, una Chiesa, un Vangelo, una umanità che ci siamo costruiti, fabbricati, pensati noi. Noi non siamo oggi divenuti come Dio, siamo andati ben oltre. Siamo noi i costruttori del Dio, del Cristo Gesù, dello Spirito Santo che diciamo di adorare. Siamo noi che abbiamo pensato la Chiesa della quale ci diciamo figli. Siamo noi gli scrittori di quel vangelo verso il quale protestiamo la nostra piena obbedienza. È questo l’abisso che ci separa dalla Vergine Maria. Lei è opera tutta del Dio e Signore. Il nostro Dio invece è tutta opera nostra. È tutto frutto dei nostri pensieri, dei nostri desideri, della nostra volontà. Possiamo abolire questo abisso che ci separa dalla Vergine Maria e dalla verità del nostro Dio? Possiamo abolirlo se chiediamo allo Spirito Santo che ci fondi con il suo fuoco divino così come si fonde il fuoco nel crogiolo e poi ci plasmi come nuove creature, intessute di verità, grazia, sapienza, ma soprattutto grande umiltà. Se questa fusione della nostra natura di superbia non viene operato dallo Spirito Santo perché noi non glielo chiediamo con tutto il cuore, allo stesso modo che la chiese Davide – Crea in me un cuore nuovo e rinnova in me uno spirito saldo – la nostra superbia sempre si fabbricherà il suo Dio e sempre si scriverà il suo vangelo. Poi in nome di questo vangelo da noi scritto, condanniamo, disprezziamo, oltraggiamo, offendiamo, dichiariamo stolti e insipienti quanti ancora, sempre per grazia dello Spirito Santo, riescono ancora a vivere qualche verità del Vecchio Vangelo, del Vangelo di nostro Signore Gesù Cristo, scritto dallo Spirito Santo, intingendo il suo dito nel sangue di Cristo Signore. Di questo dobbiamo sempre ricordarci. Il Vangelo vero è stato scritto con il sangue di Cristo versato dalla croce. Mai questa verità va dimenticata. Vergine Maria, Madre della Redenzione, tu sei vestita di Dio, sei come Dio, Perfettissima sua immagine creata. Dio è con te. Fa’ che sia anche con noi. Angeli e Santi aiutateci a vestirci anche noi del nostro Creatore e Signore.</w:t>
      </w:r>
    </w:p>
    <w:p w:rsidR="00EF2C18" w:rsidRDefault="00EF2C18" w:rsidP="00C92CD9">
      <w:pPr>
        <w:spacing w:after="120" w:line="240" w:lineRule="auto"/>
        <w:jc w:val="center"/>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4E" w:rsidRDefault="00C24C4E">
      <w:pPr>
        <w:spacing w:after="0" w:line="240" w:lineRule="auto"/>
      </w:pPr>
      <w:r>
        <w:separator/>
      </w:r>
    </w:p>
  </w:endnote>
  <w:endnote w:type="continuationSeparator" w:id="0">
    <w:p w:rsidR="00C24C4E" w:rsidRDefault="00C2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4E" w:rsidRDefault="00C24C4E">
      <w:pPr>
        <w:spacing w:after="0" w:line="240" w:lineRule="auto"/>
      </w:pPr>
      <w:r>
        <w:separator/>
      </w:r>
    </w:p>
  </w:footnote>
  <w:footnote w:type="continuationSeparator" w:id="0">
    <w:p w:rsidR="00C24C4E" w:rsidRDefault="00C24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24C4E"/>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82391"/>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2022-06-30T20:36:00Z</dcterms:created>
  <dcterms:modified xsi:type="dcterms:W3CDTF">2022-06-30T20:36:00Z</dcterms:modified>
</cp:coreProperties>
</file>